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D887" w14:textId="7D752EEA" w:rsidR="00D52A83" w:rsidRDefault="00C06D25" w:rsidP="00CA4E22">
      <w:pPr>
        <w:pStyle w:val="ListParagraph"/>
        <w:ind w:left="0"/>
        <w:rPr>
          <w:rFonts w:ascii="Baskerville" w:hAnsi="Baskerville"/>
        </w:rPr>
      </w:pPr>
      <w:r>
        <w:rPr>
          <w:rFonts w:ascii="Baskerville" w:hAnsi="Baskerville"/>
        </w:rPr>
        <w:t xml:space="preserve">Arts and Sciences </w:t>
      </w:r>
      <w:r w:rsidR="00D52A83" w:rsidRPr="00CA4E22">
        <w:rPr>
          <w:rFonts w:ascii="Baskerville" w:hAnsi="Baskerville"/>
        </w:rPr>
        <w:t>Council Agenda</w:t>
      </w:r>
      <w:r w:rsidR="00651228">
        <w:rPr>
          <w:rFonts w:ascii="Baskerville" w:hAnsi="Baskerville"/>
        </w:rPr>
        <w:t xml:space="preserve"> for </w:t>
      </w:r>
      <w:r w:rsidR="00266C0C">
        <w:rPr>
          <w:rFonts w:ascii="Baskerville" w:hAnsi="Baskerville"/>
        </w:rPr>
        <w:t>November</w:t>
      </w:r>
      <w:r w:rsidR="006F09B0">
        <w:rPr>
          <w:rFonts w:ascii="Baskerville" w:hAnsi="Baskerville"/>
        </w:rPr>
        <w:t xml:space="preserve"> </w:t>
      </w:r>
      <w:r w:rsidR="00266C0C">
        <w:rPr>
          <w:rFonts w:ascii="Baskerville" w:hAnsi="Baskerville"/>
        </w:rPr>
        <w:t>1</w:t>
      </w:r>
      <w:r w:rsidR="006F09B0">
        <w:rPr>
          <w:rFonts w:ascii="Baskerville" w:hAnsi="Baskerville"/>
        </w:rPr>
        <w:t>5</w:t>
      </w:r>
      <w:r w:rsidR="006709F6">
        <w:rPr>
          <w:rFonts w:ascii="Baskerville" w:hAnsi="Baskerville"/>
        </w:rPr>
        <w:t>,</w:t>
      </w:r>
      <w:r w:rsidR="00651228">
        <w:rPr>
          <w:rFonts w:ascii="Baskerville" w:hAnsi="Baskerville"/>
        </w:rPr>
        <w:t xml:space="preserve"> 202</w:t>
      </w:r>
      <w:r w:rsidR="006709F6">
        <w:rPr>
          <w:rFonts w:ascii="Baskerville" w:hAnsi="Baskerville"/>
        </w:rPr>
        <w:t>1</w:t>
      </w:r>
      <w:r w:rsidR="00D52A83" w:rsidRPr="00CA4E22">
        <w:rPr>
          <w:rFonts w:ascii="Baskerville" w:hAnsi="Baskerville"/>
        </w:rPr>
        <w:t>:</w:t>
      </w:r>
    </w:p>
    <w:p w14:paraId="75EE49D4" w14:textId="302359A8" w:rsidR="003E0EF7" w:rsidRDefault="000E0633" w:rsidP="00CA4E22">
      <w:pPr>
        <w:pStyle w:val="ListParagraph"/>
        <w:ind w:left="0"/>
        <w:rPr>
          <w:rFonts w:ascii="Baskerville" w:hAnsi="Baskerville"/>
        </w:rPr>
      </w:pPr>
      <w:r>
        <w:rPr>
          <w:rFonts w:ascii="Baskerville" w:hAnsi="Baskerville"/>
        </w:rPr>
        <w:t>Crowell, Williams, Luttrell, Kaplan, Newman, Marquez, Horst, Freeman-Miller, Nostikasari, Carlson, Yuen</w:t>
      </w:r>
    </w:p>
    <w:p w14:paraId="6DACB308" w14:textId="77777777" w:rsidR="006709F6" w:rsidRPr="003A147C" w:rsidRDefault="006709F6" w:rsidP="003A147C">
      <w:pPr>
        <w:rPr>
          <w:rFonts w:ascii="Baskerville" w:hAnsi="Baskerville"/>
        </w:rPr>
      </w:pPr>
    </w:p>
    <w:p w14:paraId="7F252E67" w14:textId="369AD156" w:rsidR="00D52A83" w:rsidRDefault="00CA4E22" w:rsidP="00CA4E22">
      <w:pPr>
        <w:pStyle w:val="ListParagraph"/>
        <w:numPr>
          <w:ilvl w:val="0"/>
          <w:numId w:val="3"/>
        </w:numPr>
        <w:ind w:left="720"/>
        <w:rPr>
          <w:rFonts w:ascii="Baskerville" w:hAnsi="Baskerville"/>
        </w:rPr>
      </w:pPr>
      <w:r w:rsidRPr="00CA4E22">
        <w:rPr>
          <w:rFonts w:ascii="Baskerville" w:hAnsi="Baskerville"/>
        </w:rPr>
        <w:t>Approval of</w:t>
      </w:r>
      <w:r w:rsidR="00451721">
        <w:rPr>
          <w:rFonts w:ascii="Baskerville" w:hAnsi="Baskerville"/>
        </w:rPr>
        <w:t xml:space="preserve"> </w:t>
      </w:r>
      <w:r w:rsidR="00F33557">
        <w:rPr>
          <w:rFonts w:ascii="Baskerville" w:hAnsi="Baskerville"/>
        </w:rPr>
        <w:t>October</w:t>
      </w:r>
      <w:r w:rsidR="009B774A">
        <w:rPr>
          <w:rFonts w:ascii="Baskerville" w:hAnsi="Baskerville"/>
        </w:rPr>
        <w:t xml:space="preserve"> 2021</w:t>
      </w:r>
      <w:r w:rsidR="00651228">
        <w:rPr>
          <w:rFonts w:ascii="Baskerville" w:hAnsi="Baskerville"/>
        </w:rPr>
        <w:t xml:space="preserve"> </w:t>
      </w:r>
      <w:r w:rsidRPr="00CA4E22">
        <w:rPr>
          <w:rFonts w:ascii="Baskerville" w:hAnsi="Baskerville"/>
        </w:rPr>
        <w:t>minutes</w:t>
      </w:r>
    </w:p>
    <w:p w14:paraId="6C5DAAE7" w14:textId="0BE8B0A4" w:rsidR="000E0633" w:rsidRPr="00CA4E22" w:rsidRDefault="000E0633" w:rsidP="000E0633">
      <w:pPr>
        <w:pStyle w:val="ListParagraph"/>
        <w:numPr>
          <w:ilvl w:val="1"/>
          <w:numId w:val="3"/>
        </w:numPr>
        <w:rPr>
          <w:rFonts w:ascii="Baskerville" w:hAnsi="Baskerville"/>
        </w:rPr>
      </w:pPr>
      <w:r>
        <w:rPr>
          <w:rFonts w:ascii="Baskerville" w:hAnsi="Baskerville"/>
        </w:rPr>
        <w:t>Approved unanimously</w:t>
      </w:r>
    </w:p>
    <w:p w14:paraId="7FDC42B3" w14:textId="3FF7D6F8" w:rsidR="00CA4E22" w:rsidRPr="00CA4E22" w:rsidRDefault="00CA4E22" w:rsidP="00CA4E22">
      <w:pPr>
        <w:pStyle w:val="ListParagraph"/>
        <w:ind w:left="0"/>
        <w:rPr>
          <w:rFonts w:ascii="Baskerville" w:hAnsi="Baskerville"/>
        </w:rPr>
      </w:pPr>
    </w:p>
    <w:p w14:paraId="21FED15F" w14:textId="78CD4609" w:rsidR="00CA4E22" w:rsidRDefault="00CA4E22" w:rsidP="00CA4E22">
      <w:pPr>
        <w:pStyle w:val="ListParagraph"/>
        <w:numPr>
          <w:ilvl w:val="0"/>
          <w:numId w:val="3"/>
        </w:numPr>
        <w:ind w:left="720"/>
        <w:rPr>
          <w:rFonts w:ascii="Baskerville" w:hAnsi="Baskerville"/>
        </w:rPr>
      </w:pPr>
      <w:r w:rsidRPr="00CA4E22">
        <w:rPr>
          <w:rFonts w:ascii="Baskerville" w:hAnsi="Baskerville"/>
        </w:rPr>
        <w:t>Report from Council Chair</w:t>
      </w:r>
    </w:p>
    <w:p w14:paraId="7604CBE4" w14:textId="5255C027" w:rsidR="000E0633" w:rsidRDefault="000E0633" w:rsidP="000E0633">
      <w:pPr>
        <w:pStyle w:val="ListParagraph"/>
        <w:numPr>
          <w:ilvl w:val="1"/>
          <w:numId w:val="3"/>
        </w:numPr>
        <w:rPr>
          <w:rFonts w:ascii="Baskerville" w:hAnsi="Baskerville"/>
        </w:rPr>
      </w:pPr>
      <w:r>
        <w:rPr>
          <w:rFonts w:ascii="Baskerville" w:hAnsi="Baskerville"/>
        </w:rPr>
        <w:t>Two big agenda items this month; will move P&amp;T revisions to next month</w:t>
      </w:r>
    </w:p>
    <w:p w14:paraId="3EB982DE" w14:textId="34DEF915" w:rsidR="000E0633" w:rsidRDefault="000E0633" w:rsidP="000E0633">
      <w:pPr>
        <w:pStyle w:val="ListParagraph"/>
        <w:numPr>
          <w:ilvl w:val="1"/>
          <w:numId w:val="3"/>
        </w:numPr>
        <w:rPr>
          <w:rFonts w:ascii="Baskerville" w:hAnsi="Baskerville"/>
        </w:rPr>
      </w:pPr>
      <w:r>
        <w:rPr>
          <w:rFonts w:ascii="Baskerville" w:hAnsi="Baskerville"/>
        </w:rPr>
        <w:t>Departmental curricular changes will be coming in for review in the next few months and will be working on it throughout the rest of the year.</w:t>
      </w:r>
    </w:p>
    <w:p w14:paraId="771A3726" w14:textId="43C2A5D0" w:rsidR="00CA4E22" w:rsidRPr="00CA4E22" w:rsidRDefault="00CA4E22" w:rsidP="00CA4E22">
      <w:pPr>
        <w:pStyle w:val="ListParagraph"/>
        <w:ind w:left="0"/>
        <w:rPr>
          <w:rFonts w:ascii="Baskerville" w:hAnsi="Baskerville"/>
        </w:rPr>
      </w:pPr>
    </w:p>
    <w:p w14:paraId="7A4B8E54" w14:textId="69067883" w:rsidR="006709F6" w:rsidRDefault="00CA4E22" w:rsidP="006709F6">
      <w:pPr>
        <w:pStyle w:val="ListParagraph"/>
        <w:numPr>
          <w:ilvl w:val="0"/>
          <w:numId w:val="3"/>
        </w:numPr>
        <w:ind w:left="720"/>
        <w:rPr>
          <w:rFonts w:ascii="Baskerville" w:hAnsi="Baskerville"/>
        </w:rPr>
      </w:pPr>
      <w:r w:rsidRPr="00CA4E22">
        <w:rPr>
          <w:rFonts w:ascii="Baskerville" w:hAnsi="Baskerville"/>
        </w:rPr>
        <w:t>Report</w:t>
      </w:r>
      <w:r w:rsidR="006709F6">
        <w:rPr>
          <w:rFonts w:ascii="Baskerville" w:hAnsi="Baskerville"/>
        </w:rPr>
        <w:t xml:space="preserve"> from Dean</w:t>
      </w:r>
    </w:p>
    <w:p w14:paraId="2C2BE621" w14:textId="51116E81" w:rsidR="000E0633" w:rsidRDefault="000E0633" w:rsidP="000E0633">
      <w:pPr>
        <w:pStyle w:val="ListParagraph"/>
        <w:numPr>
          <w:ilvl w:val="1"/>
          <w:numId w:val="3"/>
        </w:numPr>
        <w:rPr>
          <w:rFonts w:ascii="Baskerville" w:hAnsi="Baskerville"/>
        </w:rPr>
      </w:pPr>
      <w:r>
        <w:rPr>
          <w:rFonts w:ascii="Baskerville" w:hAnsi="Baskerville"/>
        </w:rPr>
        <w:t>Hires and staff; had a new gallery director started; Lilah Anderson, working on the first show already</w:t>
      </w:r>
    </w:p>
    <w:p w14:paraId="24C9236E" w14:textId="4855A37B" w:rsidR="000E0633" w:rsidRDefault="000E0633" w:rsidP="000E0633">
      <w:pPr>
        <w:pStyle w:val="ListParagraph"/>
        <w:numPr>
          <w:ilvl w:val="1"/>
          <w:numId w:val="3"/>
        </w:numPr>
        <w:rPr>
          <w:rFonts w:ascii="Baskerville" w:hAnsi="Baskerville"/>
        </w:rPr>
      </w:pPr>
      <w:r>
        <w:rPr>
          <w:rFonts w:ascii="Baskerville" w:hAnsi="Baskerville"/>
        </w:rPr>
        <w:t xml:space="preserve"> Faculty cycle has already started; already made a few offers and have some coming in this month. </w:t>
      </w:r>
    </w:p>
    <w:p w14:paraId="186D79D5" w14:textId="4D051A99" w:rsidR="000E0633" w:rsidRDefault="000E75E6" w:rsidP="000E0633">
      <w:pPr>
        <w:pStyle w:val="ListParagraph"/>
        <w:numPr>
          <w:ilvl w:val="1"/>
          <w:numId w:val="3"/>
        </w:numPr>
        <w:rPr>
          <w:rFonts w:ascii="Baskerville" w:hAnsi="Baskerville"/>
        </w:rPr>
      </w:pPr>
      <w:r>
        <w:rPr>
          <w:rFonts w:ascii="Baskerville" w:hAnsi="Baskerville"/>
        </w:rPr>
        <w:t xml:space="preserve">Enrollment update: Campus preview event was last Friday with over 100 students in attendance. There are a few more big virtual events; will be shifting to admitted student days in the spring. A&amp;S is tracking well compared to last year; up from last year, though very early. TD numbers are still quite small right now. </w:t>
      </w:r>
    </w:p>
    <w:p w14:paraId="57DA2E08" w14:textId="1BB63E41" w:rsidR="000E75E6" w:rsidRDefault="000E75E6" w:rsidP="000E0633">
      <w:pPr>
        <w:pStyle w:val="ListParagraph"/>
        <w:numPr>
          <w:ilvl w:val="1"/>
          <w:numId w:val="3"/>
        </w:numPr>
        <w:rPr>
          <w:rFonts w:ascii="Baskerville" w:hAnsi="Baskerville"/>
        </w:rPr>
      </w:pPr>
      <w:r>
        <w:rPr>
          <w:rFonts w:ascii="Baskerville" w:hAnsi="Baskerville"/>
        </w:rPr>
        <w:t xml:space="preserve">Comprehensive campaign has been launched; lots of A&amp;S faculty were highly involved in these. Big Ideas are now the fundraising priorities. Then there are college priorities; including student scholarships, classroom technology, and facilities. </w:t>
      </w:r>
    </w:p>
    <w:p w14:paraId="397F14C3" w14:textId="308047BF" w:rsidR="000E75E6" w:rsidRPr="000E0633" w:rsidRDefault="000E75E6" w:rsidP="000E0633">
      <w:pPr>
        <w:pStyle w:val="ListParagraph"/>
        <w:numPr>
          <w:ilvl w:val="1"/>
          <w:numId w:val="3"/>
        </w:numPr>
        <w:rPr>
          <w:rFonts w:ascii="Baskerville" w:hAnsi="Baskerville"/>
        </w:rPr>
      </w:pPr>
      <w:r>
        <w:rPr>
          <w:rFonts w:ascii="Baskerville" w:hAnsi="Baskerville"/>
        </w:rPr>
        <w:t xml:space="preserve">Curricular review has been working closely with the dept chairs. The changes will probably be coming in the spring. Impressed that the faculty are making time for this. </w:t>
      </w:r>
    </w:p>
    <w:p w14:paraId="3FA033C3" w14:textId="77777777" w:rsidR="006709F6" w:rsidRPr="006709F6" w:rsidRDefault="006709F6" w:rsidP="006709F6">
      <w:pPr>
        <w:pStyle w:val="ListParagraph"/>
        <w:rPr>
          <w:rFonts w:ascii="Baskerville" w:hAnsi="Baskerville"/>
        </w:rPr>
      </w:pPr>
    </w:p>
    <w:p w14:paraId="35B5F291" w14:textId="444D3338" w:rsidR="00CA4E22" w:rsidRDefault="00296F01" w:rsidP="006709F6">
      <w:pPr>
        <w:pStyle w:val="ListParagraph"/>
        <w:numPr>
          <w:ilvl w:val="0"/>
          <w:numId w:val="3"/>
        </w:numPr>
        <w:ind w:left="720"/>
        <w:rPr>
          <w:rFonts w:ascii="Baskerville" w:hAnsi="Baskerville"/>
        </w:rPr>
      </w:pPr>
      <w:r>
        <w:rPr>
          <w:rFonts w:ascii="Baskerville" w:hAnsi="Baskerville"/>
        </w:rPr>
        <w:t xml:space="preserve">Report from </w:t>
      </w:r>
      <w:r w:rsidR="00784BAD">
        <w:rPr>
          <w:rFonts w:ascii="Baskerville" w:hAnsi="Baskerville"/>
        </w:rPr>
        <w:t>Student Council Representative (Abbie Whittemore)</w:t>
      </w:r>
    </w:p>
    <w:p w14:paraId="60B2B419" w14:textId="52FF0D47" w:rsidR="000E75E6" w:rsidRDefault="000E75E6" w:rsidP="000E75E6">
      <w:pPr>
        <w:pStyle w:val="ListParagraph"/>
        <w:numPr>
          <w:ilvl w:val="1"/>
          <w:numId w:val="3"/>
        </w:numPr>
        <w:rPr>
          <w:rFonts w:ascii="Baskerville" w:hAnsi="Baskerville"/>
        </w:rPr>
      </w:pPr>
      <w:r>
        <w:rPr>
          <w:rFonts w:ascii="Baskerville" w:hAnsi="Baskerville"/>
        </w:rPr>
        <w:t>Not present</w:t>
      </w:r>
    </w:p>
    <w:p w14:paraId="62032FA0" w14:textId="77777777" w:rsidR="006709F6" w:rsidRPr="006709F6" w:rsidRDefault="006709F6" w:rsidP="006709F6">
      <w:pPr>
        <w:rPr>
          <w:rFonts w:ascii="Baskerville" w:hAnsi="Baskerville"/>
        </w:rPr>
      </w:pPr>
    </w:p>
    <w:p w14:paraId="36E14224" w14:textId="7A2DCB4F" w:rsidR="00CA4E22" w:rsidRDefault="00CA7BAC" w:rsidP="00CA4E22">
      <w:pPr>
        <w:pStyle w:val="ListParagraph"/>
        <w:numPr>
          <w:ilvl w:val="0"/>
          <w:numId w:val="3"/>
        </w:numPr>
        <w:ind w:left="720"/>
        <w:rPr>
          <w:rFonts w:ascii="Baskerville" w:hAnsi="Baskerville"/>
        </w:rPr>
      </w:pPr>
      <w:r>
        <w:rPr>
          <w:rFonts w:ascii="Baskerville" w:hAnsi="Baskerville"/>
        </w:rPr>
        <w:t xml:space="preserve">Reports from </w:t>
      </w:r>
      <w:r w:rsidR="00CA4E22" w:rsidRPr="00CA4E22">
        <w:rPr>
          <w:rFonts w:ascii="Baskerville" w:hAnsi="Baskerville"/>
        </w:rPr>
        <w:t>Committee Chairs</w:t>
      </w:r>
      <w:r>
        <w:rPr>
          <w:rFonts w:ascii="Baskerville" w:hAnsi="Baskerville"/>
        </w:rPr>
        <w:t xml:space="preserve"> </w:t>
      </w:r>
    </w:p>
    <w:p w14:paraId="4A12DC18" w14:textId="77777777" w:rsidR="008C7B96" w:rsidRPr="008C7B96" w:rsidRDefault="008C7B96" w:rsidP="008C7B96">
      <w:pPr>
        <w:pStyle w:val="ListParagraph"/>
        <w:rPr>
          <w:rFonts w:ascii="Baskerville" w:hAnsi="Baskerville"/>
        </w:rPr>
      </w:pPr>
    </w:p>
    <w:p w14:paraId="3F6DF9CD" w14:textId="4CE91F95" w:rsidR="00CA7BAC" w:rsidRDefault="00CA7BAC" w:rsidP="00CA7BAC">
      <w:pPr>
        <w:pStyle w:val="ListParagraph"/>
        <w:numPr>
          <w:ilvl w:val="1"/>
          <w:numId w:val="3"/>
        </w:numPr>
        <w:rPr>
          <w:rFonts w:ascii="Baskerville" w:hAnsi="Baskerville"/>
        </w:rPr>
      </w:pPr>
      <w:r>
        <w:rPr>
          <w:rFonts w:ascii="Baskerville" w:hAnsi="Baskerville"/>
        </w:rPr>
        <w:t>Curriculum Committee –</w:t>
      </w:r>
      <w:r w:rsidRPr="00CA7BAC">
        <w:rPr>
          <w:rFonts w:ascii="Baskerville" w:hAnsi="Baskerville"/>
        </w:rPr>
        <w:t xml:space="preserve"> Kieran Williams</w:t>
      </w:r>
      <w:r w:rsidR="00BE62A6">
        <w:rPr>
          <w:rFonts w:ascii="Baskerville" w:hAnsi="Baskerville"/>
        </w:rPr>
        <w:t xml:space="preserve"> (summary attached)</w:t>
      </w:r>
    </w:p>
    <w:p w14:paraId="266D63EF" w14:textId="18F9085B" w:rsidR="000E75E6" w:rsidRPr="00CA7BAC" w:rsidRDefault="000E75E6" w:rsidP="000E75E6">
      <w:pPr>
        <w:pStyle w:val="ListParagraph"/>
        <w:numPr>
          <w:ilvl w:val="2"/>
          <w:numId w:val="3"/>
        </w:numPr>
        <w:rPr>
          <w:rFonts w:ascii="Baskerville" w:hAnsi="Baskerville"/>
        </w:rPr>
      </w:pPr>
      <w:r>
        <w:rPr>
          <w:rFonts w:ascii="Baskerville" w:hAnsi="Baskerville"/>
        </w:rPr>
        <w:t>Course change to POLS 095; new course proposal: PHIL 142; approved unanimously</w:t>
      </w:r>
    </w:p>
    <w:p w14:paraId="79151133" w14:textId="65CD11DD" w:rsidR="00CA7BAC" w:rsidRDefault="00CA7BAC" w:rsidP="00CA7BAC">
      <w:pPr>
        <w:pStyle w:val="ListParagraph"/>
        <w:numPr>
          <w:ilvl w:val="1"/>
          <w:numId w:val="3"/>
        </w:numPr>
        <w:rPr>
          <w:rFonts w:ascii="Baskerville" w:hAnsi="Baskerville"/>
        </w:rPr>
      </w:pPr>
      <w:r>
        <w:rPr>
          <w:rFonts w:ascii="Baskerville" w:hAnsi="Baskerville"/>
        </w:rPr>
        <w:t>Diversity Committee – Meredith Luttrell</w:t>
      </w:r>
    </w:p>
    <w:p w14:paraId="07334340" w14:textId="06947924" w:rsidR="000E75E6" w:rsidRDefault="000E75E6" w:rsidP="000E75E6">
      <w:pPr>
        <w:pStyle w:val="ListParagraph"/>
        <w:numPr>
          <w:ilvl w:val="2"/>
          <w:numId w:val="3"/>
        </w:numPr>
        <w:rPr>
          <w:rFonts w:ascii="Baskerville" w:hAnsi="Baskerville"/>
        </w:rPr>
      </w:pPr>
      <w:r>
        <w:rPr>
          <w:rFonts w:ascii="Baskerville" w:hAnsi="Baskerville"/>
        </w:rPr>
        <w:t>Trying to increase the visibility of the website</w:t>
      </w:r>
    </w:p>
    <w:p w14:paraId="3841C8AA" w14:textId="74A55364" w:rsidR="00CA7BAC" w:rsidRDefault="00CA7BAC" w:rsidP="00CA7BAC">
      <w:pPr>
        <w:pStyle w:val="ListParagraph"/>
        <w:numPr>
          <w:ilvl w:val="1"/>
          <w:numId w:val="3"/>
        </w:numPr>
        <w:rPr>
          <w:rFonts w:ascii="Baskerville" w:hAnsi="Baskerville"/>
        </w:rPr>
      </w:pPr>
      <w:r>
        <w:rPr>
          <w:rFonts w:ascii="Baskerville" w:hAnsi="Baskerville"/>
        </w:rPr>
        <w:t>Technology Committee – Shauna Kaplan</w:t>
      </w:r>
      <w:r w:rsidR="000E75E6">
        <w:rPr>
          <w:rFonts w:ascii="Baskerville" w:hAnsi="Baskerville"/>
        </w:rPr>
        <w:t>-hasn’t met; need to populate the committee</w:t>
      </w:r>
    </w:p>
    <w:p w14:paraId="4EBBF467" w14:textId="046DD2E7" w:rsidR="00CA7BAC" w:rsidRDefault="00CA7BAC" w:rsidP="00CA7BAC">
      <w:pPr>
        <w:pStyle w:val="ListParagraph"/>
        <w:numPr>
          <w:ilvl w:val="1"/>
          <w:numId w:val="3"/>
        </w:numPr>
        <w:rPr>
          <w:rFonts w:ascii="Baskerville" w:hAnsi="Baskerville"/>
        </w:rPr>
      </w:pPr>
      <w:r>
        <w:rPr>
          <w:rFonts w:ascii="Baskerville" w:hAnsi="Baskerville"/>
        </w:rPr>
        <w:t>Academic Integrity – Kevin Carlson</w:t>
      </w:r>
      <w:r w:rsidR="006F09B0">
        <w:rPr>
          <w:rFonts w:ascii="Baskerville" w:hAnsi="Baskerville"/>
        </w:rPr>
        <w:t xml:space="preserve"> (no report this month)</w:t>
      </w:r>
    </w:p>
    <w:p w14:paraId="044095DA" w14:textId="77777777" w:rsidR="000E75E6" w:rsidRDefault="000E75E6" w:rsidP="000E75E6">
      <w:pPr>
        <w:pStyle w:val="ListParagraph"/>
        <w:ind w:left="2160"/>
        <w:rPr>
          <w:rFonts w:ascii="Baskerville" w:hAnsi="Baskerville"/>
        </w:rPr>
      </w:pPr>
    </w:p>
    <w:p w14:paraId="1B9BFAAC" w14:textId="14AE0A72" w:rsidR="00CA7BAC" w:rsidRDefault="00CA7BAC" w:rsidP="00CA7BAC">
      <w:pPr>
        <w:pStyle w:val="ListParagraph"/>
        <w:numPr>
          <w:ilvl w:val="1"/>
          <w:numId w:val="3"/>
        </w:numPr>
        <w:rPr>
          <w:rFonts w:ascii="Baskerville" w:hAnsi="Baskerville"/>
        </w:rPr>
      </w:pPr>
      <w:r w:rsidRPr="008C7B96">
        <w:rPr>
          <w:rFonts w:ascii="Baskerville" w:hAnsi="Baskerville"/>
        </w:rPr>
        <w:lastRenderedPageBreak/>
        <w:t xml:space="preserve">Course Feedback committee – </w:t>
      </w:r>
      <w:r>
        <w:rPr>
          <w:rFonts w:ascii="Baskerville" w:hAnsi="Baskerville"/>
        </w:rPr>
        <w:t>Emily Newman</w:t>
      </w:r>
    </w:p>
    <w:p w14:paraId="73D363FE" w14:textId="7F914E17" w:rsidR="000E75E6" w:rsidRPr="008C7B96" w:rsidRDefault="000E75E6" w:rsidP="000E75E6">
      <w:pPr>
        <w:pStyle w:val="ListParagraph"/>
        <w:numPr>
          <w:ilvl w:val="2"/>
          <w:numId w:val="3"/>
        </w:numPr>
        <w:rPr>
          <w:rFonts w:ascii="Baskerville" w:hAnsi="Baskerville"/>
        </w:rPr>
      </w:pPr>
      <w:r>
        <w:rPr>
          <w:rFonts w:ascii="Baskerville" w:hAnsi="Baskerville"/>
        </w:rPr>
        <w:t xml:space="preserve">Kevin met last week and divided up work on the best practices. Will have a proposal definitely by the end of next semester. </w:t>
      </w:r>
    </w:p>
    <w:p w14:paraId="7BE9C7E7" w14:textId="77777777" w:rsidR="006709F6" w:rsidRPr="006709F6" w:rsidRDefault="006709F6" w:rsidP="006709F6">
      <w:pPr>
        <w:pStyle w:val="ListParagraph"/>
        <w:rPr>
          <w:rFonts w:ascii="Baskerville" w:hAnsi="Baskerville"/>
        </w:rPr>
      </w:pPr>
    </w:p>
    <w:p w14:paraId="42240BE9" w14:textId="5BB1E01A" w:rsidR="006709F6" w:rsidRDefault="009B774A" w:rsidP="00CA4E22">
      <w:pPr>
        <w:pStyle w:val="ListParagraph"/>
        <w:numPr>
          <w:ilvl w:val="0"/>
          <w:numId w:val="3"/>
        </w:numPr>
        <w:ind w:left="720"/>
        <w:rPr>
          <w:rFonts w:ascii="Baskerville" w:hAnsi="Baskerville"/>
        </w:rPr>
      </w:pPr>
      <w:r>
        <w:rPr>
          <w:rFonts w:ascii="Baskerville" w:hAnsi="Baskerville"/>
        </w:rPr>
        <w:t xml:space="preserve">Discussion of and vote on </w:t>
      </w:r>
      <w:r w:rsidR="00F33557">
        <w:rPr>
          <w:rFonts w:ascii="Baskerville" w:hAnsi="Baskerville"/>
        </w:rPr>
        <w:t>Applied Behavior Analytics proposal</w:t>
      </w:r>
    </w:p>
    <w:p w14:paraId="51EF2E32" w14:textId="0B9C4A8F" w:rsidR="00F33557" w:rsidRDefault="00F33557" w:rsidP="00F33557">
      <w:pPr>
        <w:pStyle w:val="ListParagraph"/>
        <w:numPr>
          <w:ilvl w:val="1"/>
          <w:numId w:val="3"/>
        </w:numPr>
        <w:rPr>
          <w:rFonts w:ascii="Baskerville" w:hAnsi="Baskerville"/>
        </w:rPr>
      </w:pPr>
      <w:r>
        <w:rPr>
          <w:rFonts w:ascii="Baskerville" w:hAnsi="Baskerville"/>
        </w:rPr>
        <w:t>See attached “</w:t>
      </w:r>
      <w:r w:rsidRPr="00F33557">
        <w:rPr>
          <w:rFonts w:ascii="Baskerville" w:hAnsi="Baskerville"/>
        </w:rPr>
        <w:t>ABA Certificate for Council and Cabinet Consideration in November 2021</w:t>
      </w:r>
      <w:r>
        <w:rPr>
          <w:rFonts w:ascii="Baskerville" w:hAnsi="Baskerville"/>
        </w:rPr>
        <w:t>.docx”</w:t>
      </w:r>
    </w:p>
    <w:p w14:paraId="05E515DC" w14:textId="242513C8" w:rsidR="00F33557" w:rsidRDefault="00F33557" w:rsidP="00F33557">
      <w:pPr>
        <w:pStyle w:val="ListParagraph"/>
        <w:numPr>
          <w:ilvl w:val="1"/>
          <w:numId w:val="3"/>
        </w:numPr>
        <w:rPr>
          <w:rFonts w:ascii="Baskerville" w:hAnsi="Baskerville"/>
        </w:rPr>
      </w:pPr>
      <w:r>
        <w:rPr>
          <w:rFonts w:ascii="Baskerville" w:hAnsi="Baskerville"/>
        </w:rPr>
        <w:t>See attached “</w:t>
      </w:r>
      <w:r w:rsidRPr="00F33557">
        <w:rPr>
          <w:rFonts w:ascii="Baskerville" w:hAnsi="Baskerville"/>
        </w:rPr>
        <w:t>ABA Certificate-Cabinet Notes.docx</w:t>
      </w:r>
      <w:r>
        <w:rPr>
          <w:rFonts w:ascii="Baskerville" w:hAnsi="Baskerville"/>
        </w:rPr>
        <w:t>”</w:t>
      </w:r>
    </w:p>
    <w:p w14:paraId="3D74B2E7" w14:textId="4106FD91" w:rsidR="009022DA" w:rsidRDefault="009022DA" w:rsidP="00F33557">
      <w:pPr>
        <w:pStyle w:val="ListParagraph"/>
        <w:numPr>
          <w:ilvl w:val="1"/>
          <w:numId w:val="3"/>
        </w:numPr>
        <w:rPr>
          <w:rFonts w:ascii="Baskerville" w:hAnsi="Baskerville"/>
        </w:rPr>
      </w:pPr>
      <w:r>
        <w:rPr>
          <w:rFonts w:ascii="Baskerville" w:hAnsi="Baskerville"/>
        </w:rPr>
        <w:t xml:space="preserve">Visit: </w:t>
      </w:r>
      <w:r w:rsidR="00566FFF">
        <w:rPr>
          <w:rFonts w:ascii="Baskerville" w:hAnsi="Baskerville"/>
        </w:rPr>
        <w:t>drake.edu/aba</w:t>
      </w:r>
    </w:p>
    <w:p w14:paraId="443A8DD9" w14:textId="50571FE0" w:rsidR="000E75E6" w:rsidRDefault="004851E4" w:rsidP="000E75E6">
      <w:pPr>
        <w:pStyle w:val="ListParagraph"/>
        <w:numPr>
          <w:ilvl w:val="2"/>
          <w:numId w:val="3"/>
        </w:numPr>
        <w:rPr>
          <w:rFonts w:ascii="Baskerville" w:hAnsi="Baskerville"/>
        </w:rPr>
      </w:pPr>
      <w:r>
        <w:rPr>
          <w:rFonts w:ascii="Baskerville" w:hAnsi="Baskerville"/>
        </w:rPr>
        <w:t>What is the support going to be for these adjuncts?</w:t>
      </w:r>
    </w:p>
    <w:p w14:paraId="396EBF39" w14:textId="0A7F2940" w:rsidR="004851E4" w:rsidRDefault="004851E4" w:rsidP="000E75E6">
      <w:pPr>
        <w:pStyle w:val="ListParagraph"/>
        <w:numPr>
          <w:ilvl w:val="2"/>
          <w:numId w:val="3"/>
        </w:numPr>
        <w:rPr>
          <w:rFonts w:ascii="Baskerville" w:hAnsi="Baskerville"/>
        </w:rPr>
      </w:pPr>
      <w:r>
        <w:rPr>
          <w:rFonts w:ascii="Baskerville" w:hAnsi="Baskerville"/>
        </w:rPr>
        <w:t xml:space="preserve">Overall issue is if an outside consultant should be creating curriculum for adjuncts to teach. The program is going to be disconnected from the main program. </w:t>
      </w:r>
    </w:p>
    <w:p w14:paraId="4B5E3D36" w14:textId="2A50D196" w:rsidR="004851E4" w:rsidRDefault="004851E4" w:rsidP="000E75E6">
      <w:pPr>
        <w:pStyle w:val="ListParagraph"/>
        <w:numPr>
          <w:ilvl w:val="2"/>
          <w:numId w:val="3"/>
        </w:numPr>
        <w:rPr>
          <w:rFonts w:ascii="Baskerville" w:hAnsi="Baskerville"/>
        </w:rPr>
      </w:pPr>
      <w:r>
        <w:rPr>
          <w:rFonts w:ascii="Baskerville" w:hAnsi="Baskerville"/>
        </w:rPr>
        <w:t>What was Cabinet’s consensus; was a little divided. Comments are in the document about Cabinet discussion.</w:t>
      </w:r>
    </w:p>
    <w:p w14:paraId="79853DBB" w14:textId="616F271B" w:rsidR="004851E4" w:rsidRDefault="004851E4" w:rsidP="000E75E6">
      <w:pPr>
        <w:pStyle w:val="ListParagraph"/>
        <w:numPr>
          <w:ilvl w:val="2"/>
          <w:numId w:val="3"/>
        </w:numPr>
        <w:rPr>
          <w:rFonts w:ascii="Baskerville" w:hAnsi="Baskerville"/>
        </w:rPr>
      </w:pPr>
      <w:r>
        <w:rPr>
          <w:rFonts w:ascii="Baskerville" w:hAnsi="Baskerville"/>
        </w:rPr>
        <w:t xml:space="preserve">Is this going to gatekeep them from being able to continue with the online certificate. This is precedence issue; could more other programs use this in the future to create curriculum. If yes; will move to Faculty Senate for discussion; If no; will go back to department for further discussion. </w:t>
      </w:r>
    </w:p>
    <w:p w14:paraId="01443FBD" w14:textId="48E1C0E1" w:rsidR="004851E4" w:rsidRDefault="004851E4" w:rsidP="004851E4">
      <w:pPr>
        <w:pStyle w:val="ListParagraph"/>
        <w:numPr>
          <w:ilvl w:val="2"/>
          <w:numId w:val="3"/>
        </w:numPr>
        <w:rPr>
          <w:rFonts w:ascii="Baskerville" w:hAnsi="Baskerville"/>
        </w:rPr>
      </w:pPr>
      <w:r>
        <w:rPr>
          <w:rFonts w:ascii="Baskerville" w:hAnsi="Baskerville"/>
        </w:rPr>
        <w:t xml:space="preserve">This seems distant from the call from the Provost to use resources wisely. </w:t>
      </w:r>
    </w:p>
    <w:p w14:paraId="17B14A16" w14:textId="02917300" w:rsidR="004851E4" w:rsidRDefault="004851E4" w:rsidP="004851E4">
      <w:pPr>
        <w:pStyle w:val="ListParagraph"/>
        <w:numPr>
          <w:ilvl w:val="2"/>
          <w:numId w:val="3"/>
        </w:numPr>
        <w:rPr>
          <w:rFonts w:ascii="Baskerville" w:hAnsi="Baskerville"/>
        </w:rPr>
      </w:pPr>
      <w:r>
        <w:rPr>
          <w:rFonts w:ascii="Baskerville" w:hAnsi="Baskerville"/>
        </w:rPr>
        <w:t xml:space="preserve">Online certificate program is hoping to open up the student market to more Iowa; weren’t able to do another case statement for online faculty; two failed searches. Currently 2 certificate students, 8-12 students in ABA. </w:t>
      </w:r>
    </w:p>
    <w:p w14:paraId="2A9F95E4" w14:textId="78E52C40" w:rsidR="004851E4" w:rsidRDefault="004851E4" w:rsidP="004851E4">
      <w:pPr>
        <w:pStyle w:val="ListParagraph"/>
        <w:numPr>
          <w:ilvl w:val="2"/>
          <w:numId w:val="3"/>
        </w:numPr>
        <w:rPr>
          <w:rFonts w:ascii="Baskerville" w:hAnsi="Baskerville"/>
        </w:rPr>
      </w:pPr>
      <w:r>
        <w:rPr>
          <w:rFonts w:ascii="Baskerville" w:hAnsi="Baskerville"/>
        </w:rPr>
        <w:t xml:space="preserve">May need to be more accessible in change? If ABA thinks that this is going to be work and should we trust the departments. </w:t>
      </w:r>
      <w:r w:rsidR="00224DF2">
        <w:rPr>
          <w:rFonts w:ascii="Baskerville" w:hAnsi="Baskerville"/>
        </w:rPr>
        <w:t xml:space="preserve">May need to have observation process in place for the adjuncts before this certificate goes forward. </w:t>
      </w:r>
    </w:p>
    <w:p w14:paraId="712BF4F4" w14:textId="4FB97911" w:rsidR="004851E4" w:rsidRDefault="004851E4" w:rsidP="004851E4">
      <w:pPr>
        <w:pStyle w:val="ListParagraph"/>
        <w:numPr>
          <w:ilvl w:val="2"/>
          <w:numId w:val="3"/>
        </w:numPr>
        <w:rPr>
          <w:rFonts w:ascii="Baskerville" w:hAnsi="Baskerville"/>
        </w:rPr>
      </w:pPr>
      <w:r>
        <w:rPr>
          <w:rFonts w:ascii="Baskerville" w:hAnsi="Baskerville"/>
        </w:rPr>
        <w:t>Are the consultants vetted before they are used by more than the departments? If this isn’t worked through Drake Online?</w:t>
      </w:r>
    </w:p>
    <w:p w14:paraId="19666A61" w14:textId="5BEA698B" w:rsidR="00E95014" w:rsidRPr="004851E4" w:rsidRDefault="00E95014" w:rsidP="004851E4">
      <w:pPr>
        <w:pStyle w:val="ListParagraph"/>
        <w:numPr>
          <w:ilvl w:val="2"/>
          <w:numId w:val="3"/>
        </w:numPr>
        <w:rPr>
          <w:rFonts w:ascii="Baskerville" w:hAnsi="Baskerville"/>
        </w:rPr>
      </w:pPr>
      <w:r>
        <w:rPr>
          <w:rFonts w:ascii="Baskerville" w:hAnsi="Baskerville"/>
        </w:rPr>
        <w:t>Vote; 9 disapproved and 2 approved. Will bring back to ABA for revisions.</w:t>
      </w:r>
    </w:p>
    <w:p w14:paraId="062EC472" w14:textId="77777777" w:rsidR="00C32FC1" w:rsidRDefault="00C32FC1" w:rsidP="00C32FC1">
      <w:pPr>
        <w:pStyle w:val="ListParagraph"/>
        <w:ind w:left="2160"/>
        <w:rPr>
          <w:rFonts w:ascii="Baskerville" w:hAnsi="Baskerville"/>
        </w:rPr>
      </w:pPr>
    </w:p>
    <w:p w14:paraId="3B8ABC99" w14:textId="5E2E2414" w:rsidR="00F33557" w:rsidRDefault="00F33557" w:rsidP="00F33557">
      <w:pPr>
        <w:pStyle w:val="ListParagraph"/>
        <w:numPr>
          <w:ilvl w:val="0"/>
          <w:numId w:val="3"/>
        </w:numPr>
        <w:ind w:left="720"/>
        <w:rPr>
          <w:rFonts w:ascii="Baskerville" w:hAnsi="Baskerville"/>
        </w:rPr>
      </w:pPr>
      <w:r>
        <w:rPr>
          <w:rFonts w:ascii="Baskerville" w:hAnsi="Baskerville"/>
        </w:rPr>
        <w:t>Discussion of Zoo Conservation Major Proposal (change from a concentration).</w:t>
      </w:r>
    </w:p>
    <w:p w14:paraId="2B2AF366" w14:textId="4ADFD5E2" w:rsidR="00F33557" w:rsidRDefault="00F33557" w:rsidP="00F33557">
      <w:pPr>
        <w:pStyle w:val="ListParagraph"/>
        <w:numPr>
          <w:ilvl w:val="1"/>
          <w:numId w:val="3"/>
        </w:numPr>
        <w:rPr>
          <w:rFonts w:ascii="Baskerville" w:hAnsi="Baskerville"/>
        </w:rPr>
      </w:pPr>
      <w:r>
        <w:rPr>
          <w:rFonts w:ascii="Baskerville" w:hAnsi="Baskerville"/>
        </w:rPr>
        <w:t>See attached “</w:t>
      </w:r>
      <w:r w:rsidRPr="00F33557">
        <w:rPr>
          <w:rFonts w:ascii="Baskerville" w:hAnsi="Baskerville"/>
        </w:rPr>
        <w:t>Zoo Conserv Sci major proposal 2021_10.docx</w:t>
      </w:r>
      <w:r>
        <w:rPr>
          <w:rFonts w:ascii="Baskerville" w:hAnsi="Baskerville"/>
        </w:rPr>
        <w:t>”</w:t>
      </w:r>
    </w:p>
    <w:p w14:paraId="081D1785" w14:textId="455EEC9B" w:rsidR="00E95014" w:rsidRDefault="00E95014" w:rsidP="00E95014">
      <w:pPr>
        <w:pStyle w:val="ListParagraph"/>
        <w:numPr>
          <w:ilvl w:val="2"/>
          <w:numId w:val="3"/>
        </w:numPr>
        <w:rPr>
          <w:rFonts w:ascii="Baskerville" w:hAnsi="Baskerville"/>
        </w:rPr>
      </w:pPr>
      <w:r>
        <w:rPr>
          <w:rFonts w:ascii="Baskerville" w:hAnsi="Baskerville"/>
        </w:rPr>
        <w:t xml:space="preserve">Question; are there courses that are not able to be taught by other faculty members; only one course that has to be taught by </w:t>
      </w:r>
      <w:r w:rsidR="009851F1">
        <w:rPr>
          <w:rFonts w:ascii="Baskerville" w:hAnsi="Baskerville"/>
        </w:rPr>
        <w:t>Dr. Renner.</w:t>
      </w:r>
    </w:p>
    <w:p w14:paraId="65A7DFA8" w14:textId="62E8E93A" w:rsidR="009851F1" w:rsidRDefault="009851F1" w:rsidP="00E95014">
      <w:pPr>
        <w:pStyle w:val="ListParagraph"/>
        <w:numPr>
          <w:ilvl w:val="2"/>
          <w:numId w:val="3"/>
        </w:numPr>
        <w:rPr>
          <w:rFonts w:ascii="Baskerville" w:hAnsi="Baskerville"/>
        </w:rPr>
      </w:pPr>
      <w:r>
        <w:rPr>
          <w:rFonts w:ascii="Baskerville" w:hAnsi="Baskerville"/>
        </w:rPr>
        <w:t xml:space="preserve">Opening this up to more students; popular concentration already. No new courses needed or resources needed. </w:t>
      </w:r>
    </w:p>
    <w:p w14:paraId="1C482ECA" w14:textId="4AA80F9B" w:rsidR="009851F1" w:rsidRDefault="009851F1" w:rsidP="00E95014">
      <w:pPr>
        <w:pStyle w:val="ListParagraph"/>
        <w:numPr>
          <w:ilvl w:val="2"/>
          <w:numId w:val="3"/>
        </w:numPr>
        <w:rPr>
          <w:rFonts w:ascii="Baskerville" w:hAnsi="Baskerville"/>
        </w:rPr>
      </w:pPr>
      <w:r>
        <w:rPr>
          <w:rFonts w:ascii="Baskerville" w:hAnsi="Baskerville"/>
        </w:rPr>
        <w:t xml:space="preserve">What are approval criteria; sustainability, what new resources would it need, what new courses are needed; is it a desired program; should the program be ran with some courses with only professor in charge. </w:t>
      </w:r>
    </w:p>
    <w:p w14:paraId="7EBC3D10" w14:textId="11953D69" w:rsidR="002D34EE" w:rsidRDefault="002D34EE" w:rsidP="002D34EE">
      <w:pPr>
        <w:pStyle w:val="ListParagraph"/>
        <w:numPr>
          <w:ilvl w:val="2"/>
          <w:numId w:val="3"/>
        </w:numPr>
        <w:rPr>
          <w:rFonts w:ascii="Baskerville" w:hAnsi="Baskerville"/>
        </w:rPr>
      </w:pPr>
      <w:r>
        <w:rPr>
          <w:rFonts w:ascii="Baskerville" w:hAnsi="Baskerville"/>
        </w:rPr>
        <w:lastRenderedPageBreak/>
        <w:t xml:space="preserve">Are courses offered enough to have students complete it; concentration is the exact same currently and students are completing them on time. </w:t>
      </w:r>
    </w:p>
    <w:p w14:paraId="54394BD0" w14:textId="38D076B6" w:rsidR="002D34EE" w:rsidRPr="002D34EE" w:rsidRDefault="002D34EE" w:rsidP="002D34EE">
      <w:pPr>
        <w:pStyle w:val="ListParagraph"/>
        <w:numPr>
          <w:ilvl w:val="2"/>
          <w:numId w:val="3"/>
        </w:numPr>
        <w:rPr>
          <w:rFonts w:ascii="Baskerville" w:hAnsi="Baskerville"/>
        </w:rPr>
      </w:pPr>
      <w:r>
        <w:rPr>
          <w:rFonts w:ascii="Baskerville" w:hAnsi="Baskerville"/>
        </w:rPr>
        <w:t>Approved unanimously; mov</w:t>
      </w:r>
      <w:bookmarkStart w:id="0" w:name="_GoBack"/>
      <w:bookmarkEnd w:id="0"/>
      <w:r>
        <w:rPr>
          <w:rFonts w:ascii="Baskerville" w:hAnsi="Baskerville"/>
        </w:rPr>
        <w:t xml:space="preserve">ed to Dean’s Council. </w:t>
      </w:r>
    </w:p>
    <w:p w14:paraId="265B7434" w14:textId="77777777" w:rsidR="009B774A" w:rsidRPr="009B774A" w:rsidRDefault="009B774A" w:rsidP="009B774A">
      <w:pPr>
        <w:rPr>
          <w:rFonts w:ascii="Baskerville" w:hAnsi="Baskerville"/>
        </w:rPr>
      </w:pPr>
    </w:p>
    <w:p w14:paraId="1F62E6A0" w14:textId="01B7BE85" w:rsidR="009B774A" w:rsidRPr="00CA4E22" w:rsidRDefault="009B774A" w:rsidP="00CA4E22">
      <w:pPr>
        <w:pStyle w:val="ListParagraph"/>
        <w:numPr>
          <w:ilvl w:val="0"/>
          <w:numId w:val="3"/>
        </w:numPr>
        <w:ind w:left="720"/>
        <w:rPr>
          <w:rFonts w:ascii="Baskerville" w:hAnsi="Baskerville"/>
        </w:rPr>
      </w:pPr>
      <w:r>
        <w:rPr>
          <w:rFonts w:ascii="Baskerville" w:hAnsi="Baskerville"/>
        </w:rPr>
        <w:t>Discussion of Vice-Chair election process (Handbook 1.4.2) – relevant section is copied below in the agenda</w:t>
      </w:r>
      <w:r w:rsidR="006F09B0">
        <w:rPr>
          <w:rFonts w:ascii="Baskerville" w:hAnsi="Baskerville"/>
        </w:rPr>
        <w:t>.</w:t>
      </w:r>
      <w:r w:rsidR="002D34EE">
        <w:rPr>
          <w:rFonts w:ascii="Baskerville" w:hAnsi="Baskerville"/>
        </w:rPr>
        <w:t xml:space="preserve"> Tabled. </w:t>
      </w:r>
    </w:p>
    <w:p w14:paraId="187F26B6" w14:textId="77777777" w:rsidR="006D4674" w:rsidRPr="006709F6" w:rsidRDefault="006D4674" w:rsidP="006709F6">
      <w:pPr>
        <w:rPr>
          <w:rFonts w:ascii="Baskerville" w:hAnsi="Baskerville"/>
        </w:rPr>
      </w:pPr>
    </w:p>
    <w:p w14:paraId="0CA9837B" w14:textId="01C1FFE8" w:rsidR="00CA4E22" w:rsidRPr="00F91EB8" w:rsidRDefault="00CA4E22" w:rsidP="00CA4E22">
      <w:pPr>
        <w:pStyle w:val="ListParagraph"/>
        <w:numPr>
          <w:ilvl w:val="0"/>
          <w:numId w:val="3"/>
        </w:numPr>
        <w:ind w:left="720"/>
        <w:rPr>
          <w:rFonts w:ascii="Baskerville" w:hAnsi="Baskerville"/>
        </w:rPr>
      </w:pPr>
      <w:r w:rsidRPr="00F91EB8">
        <w:rPr>
          <w:rFonts w:ascii="Baskerville" w:eastAsia="Times New Roman" w:hAnsi="Baskerville" w:cs="Times New Roman"/>
        </w:rPr>
        <w:t>Adjournment</w:t>
      </w:r>
    </w:p>
    <w:p w14:paraId="31D35B8C" w14:textId="2260D98A" w:rsidR="00CA4E22" w:rsidRDefault="00CA4E22" w:rsidP="00CA4E22">
      <w:pPr>
        <w:rPr>
          <w:rFonts w:ascii="Baskerville" w:eastAsia="Times New Roman" w:hAnsi="Baskerville" w:cs="Times New Roman"/>
        </w:rPr>
      </w:pPr>
    </w:p>
    <w:p w14:paraId="78864AD6" w14:textId="52F1ED6D" w:rsidR="009B774A" w:rsidRDefault="009B774A" w:rsidP="00CA4E22">
      <w:pPr>
        <w:rPr>
          <w:rFonts w:ascii="Baskerville" w:eastAsia="Times New Roman" w:hAnsi="Baskerville" w:cs="Times New Roman"/>
        </w:rPr>
      </w:pPr>
    </w:p>
    <w:p w14:paraId="262E47D7" w14:textId="11DA6600" w:rsidR="009B774A" w:rsidRDefault="009B774A" w:rsidP="00CA4E22">
      <w:pPr>
        <w:rPr>
          <w:rFonts w:ascii="Baskerville" w:eastAsia="Times New Roman" w:hAnsi="Baskerville" w:cs="Times New Roman"/>
        </w:rPr>
      </w:pPr>
      <w:r>
        <w:rPr>
          <w:rFonts w:ascii="Baskerville" w:eastAsia="Times New Roman" w:hAnsi="Baskerville" w:cs="Times New Roman"/>
        </w:rPr>
        <w:t xml:space="preserve">From </w:t>
      </w:r>
      <w:r w:rsidR="00CA7BAC">
        <w:rPr>
          <w:rFonts w:ascii="Baskerville" w:eastAsia="Times New Roman" w:hAnsi="Baskerville" w:cs="Times New Roman"/>
        </w:rPr>
        <w:t xml:space="preserve">Handbook section </w:t>
      </w:r>
      <w:r>
        <w:rPr>
          <w:rFonts w:ascii="Baskerville" w:eastAsia="Times New Roman" w:hAnsi="Baskerville" w:cs="Times New Roman"/>
        </w:rPr>
        <w:t>1.4.2</w:t>
      </w:r>
    </w:p>
    <w:p w14:paraId="2EDA8773" w14:textId="72BB5C4E" w:rsidR="009B774A" w:rsidRPr="00CA4E22" w:rsidRDefault="009B774A" w:rsidP="00CA4E22">
      <w:pPr>
        <w:rPr>
          <w:rFonts w:ascii="Baskerville" w:eastAsia="Times New Roman" w:hAnsi="Baskerville" w:cs="Times New Roman"/>
        </w:rPr>
      </w:pPr>
      <w:r w:rsidRPr="009B774A">
        <w:rPr>
          <w:rFonts w:ascii="Baskerville" w:eastAsia="Times New Roman" w:hAnsi="Baskerville" w:cs="Times New Roman"/>
        </w:rPr>
        <w:t>“By its April meeting, the Council Chair shall solicit nominations for a Vice-Chair from among newly elected, tenured Council members. At the final Council meeting of the academic year, current and incoming Council members shall elect a Vice-Chair from among these nominees. A paper ballot will be used at the time of the meeting with the names of candidates who have agreed to stand for election and any additional nominees brought forward at the time of the final Council meeting. The Vice-Chair shall become Council Chair at the start of the second academic year of his or her two-year term, and serve as the presiding officer.”</w:t>
      </w:r>
    </w:p>
    <w:sectPr w:rsidR="009B774A" w:rsidRPr="00CA4E22" w:rsidSect="00C7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Cambria"/>
    <w:charset w:val="00"/>
    <w:family w:val="roman"/>
    <w:pitch w:val="variable"/>
    <w:sig w:usb0="00000001"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A129F"/>
    <w:multiLevelType w:val="hybridMultilevel"/>
    <w:tmpl w:val="172E82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690542"/>
    <w:multiLevelType w:val="hybridMultilevel"/>
    <w:tmpl w:val="C03A24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EA4180"/>
    <w:multiLevelType w:val="hybridMultilevel"/>
    <w:tmpl w:val="5C20B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xMDU0BVLGxhaGlko6SsGpxcWZ+XkgBYa1AFu/FiosAAAA"/>
  </w:docVars>
  <w:rsids>
    <w:rsidRoot w:val="00B32AAB"/>
    <w:rsid w:val="0003388B"/>
    <w:rsid w:val="000437FD"/>
    <w:rsid w:val="00083FD4"/>
    <w:rsid w:val="00085112"/>
    <w:rsid w:val="000E0633"/>
    <w:rsid w:val="000E75E6"/>
    <w:rsid w:val="00195593"/>
    <w:rsid w:val="001C2288"/>
    <w:rsid w:val="001F6A94"/>
    <w:rsid w:val="00224DF2"/>
    <w:rsid w:val="002438E2"/>
    <w:rsid w:val="00266C0C"/>
    <w:rsid w:val="00296F01"/>
    <w:rsid w:val="002D34EE"/>
    <w:rsid w:val="002E4A69"/>
    <w:rsid w:val="00327208"/>
    <w:rsid w:val="003A147C"/>
    <w:rsid w:val="003E0EF7"/>
    <w:rsid w:val="00423E17"/>
    <w:rsid w:val="00451721"/>
    <w:rsid w:val="004828EB"/>
    <w:rsid w:val="004851E4"/>
    <w:rsid w:val="004F0889"/>
    <w:rsid w:val="00555A8C"/>
    <w:rsid w:val="00566FFF"/>
    <w:rsid w:val="00651228"/>
    <w:rsid w:val="00665510"/>
    <w:rsid w:val="006709F6"/>
    <w:rsid w:val="006D4674"/>
    <w:rsid w:val="006D5432"/>
    <w:rsid w:val="006E5013"/>
    <w:rsid w:val="006F09B0"/>
    <w:rsid w:val="00712B95"/>
    <w:rsid w:val="00784BAD"/>
    <w:rsid w:val="007B5793"/>
    <w:rsid w:val="008553A9"/>
    <w:rsid w:val="0087025A"/>
    <w:rsid w:val="00877B84"/>
    <w:rsid w:val="008C7B96"/>
    <w:rsid w:val="009022DA"/>
    <w:rsid w:val="00915A38"/>
    <w:rsid w:val="00945175"/>
    <w:rsid w:val="009851F1"/>
    <w:rsid w:val="009B774A"/>
    <w:rsid w:val="009C1A5A"/>
    <w:rsid w:val="00A23694"/>
    <w:rsid w:val="00AC043D"/>
    <w:rsid w:val="00B32AAB"/>
    <w:rsid w:val="00BC27E6"/>
    <w:rsid w:val="00BE377C"/>
    <w:rsid w:val="00BE62A6"/>
    <w:rsid w:val="00C06D25"/>
    <w:rsid w:val="00C32FC1"/>
    <w:rsid w:val="00C54B9D"/>
    <w:rsid w:val="00C62473"/>
    <w:rsid w:val="00C73069"/>
    <w:rsid w:val="00CA4E22"/>
    <w:rsid w:val="00CA6E64"/>
    <w:rsid w:val="00CA7BAC"/>
    <w:rsid w:val="00CC26B5"/>
    <w:rsid w:val="00CC5547"/>
    <w:rsid w:val="00D051C5"/>
    <w:rsid w:val="00D52A83"/>
    <w:rsid w:val="00DA64D6"/>
    <w:rsid w:val="00DB6DE3"/>
    <w:rsid w:val="00E74E6B"/>
    <w:rsid w:val="00E7694D"/>
    <w:rsid w:val="00E95014"/>
    <w:rsid w:val="00F33557"/>
    <w:rsid w:val="00F420BD"/>
    <w:rsid w:val="00F86294"/>
    <w:rsid w:val="00F9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82C"/>
  <w15:chartTrackingRefBased/>
  <w15:docId w15:val="{26ED038A-5792-3A49-B2ED-16FAC95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1A5A"/>
    <w:pPr>
      <w:spacing w:before="100" w:beforeAutospacing="1" w:after="100" w:afterAutospacing="1"/>
    </w:pPr>
    <w:rPr>
      <w:rFonts w:ascii="Times New Roman" w:eastAsia="Times New Roman" w:hAnsi="Times New Roman" w:cs="Times New Roman"/>
    </w:rPr>
  </w:style>
  <w:style w:type="character" w:customStyle="1" w:styleId="xxxxapple-converted-space">
    <w:name w:val="x_xxxapple-converted-space"/>
    <w:basedOn w:val="DefaultParagraphFont"/>
    <w:rsid w:val="009C1A5A"/>
  </w:style>
  <w:style w:type="paragraph" w:styleId="ListParagraph">
    <w:name w:val="List Paragraph"/>
    <w:basedOn w:val="Normal"/>
    <w:uiPriority w:val="34"/>
    <w:qFormat/>
    <w:rsid w:val="006E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06709">
      <w:bodyDiv w:val="1"/>
      <w:marLeft w:val="0"/>
      <w:marRight w:val="0"/>
      <w:marTop w:val="0"/>
      <w:marBottom w:val="0"/>
      <w:divBdr>
        <w:top w:val="none" w:sz="0" w:space="0" w:color="auto"/>
        <w:left w:val="none" w:sz="0" w:space="0" w:color="auto"/>
        <w:bottom w:val="none" w:sz="0" w:space="0" w:color="auto"/>
        <w:right w:val="none" w:sz="0" w:space="0" w:color="auto"/>
      </w:divBdr>
    </w:div>
    <w:div w:id="566720802">
      <w:bodyDiv w:val="1"/>
      <w:marLeft w:val="0"/>
      <w:marRight w:val="0"/>
      <w:marTop w:val="0"/>
      <w:marBottom w:val="0"/>
      <w:divBdr>
        <w:top w:val="none" w:sz="0" w:space="0" w:color="auto"/>
        <w:left w:val="none" w:sz="0" w:space="0" w:color="auto"/>
        <w:bottom w:val="none" w:sz="0" w:space="0" w:color="auto"/>
        <w:right w:val="none" w:sz="0" w:space="0" w:color="auto"/>
      </w:divBdr>
      <w:divsChild>
        <w:div w:id="338123796">
          <w:marLeft w:val="0"/>
          <w:marRight w:val="0"/>
          <w:marTop w:val="0"/>
          <w:marBottom w:val="0"/>
          <w:divBdr>
            <w:top w:val="none" w:sz="0" w:space="0" w:color="auto"/>
            <w:left w:val="none" w:sz="0" w:space="0" w:color="auto"/>
            <w:bottom w:val="none" w:sz="0" w:space="0" w:color="auto"/>
            <w:right w:val="none" w:sz="0" w:space="0" w:color="auto"/>
          </w:divBdr>
        </w:div>
        <w:div w:id="392386749">
          <w:marLeft w:val="0"/>
          <w:marRight w:val="0"/>
          <w:marTop w:val="0"/>
          <w:marBottom w:val="0"/>
          <w:divBdr>
            <w:top w:val="none" w:sz="0" w:space="0" w:color="auto"/>
            <w:left w:val="none" w:sz="0" w:space="0" w:color="auto"/>
            <w:bottom w:val="none" w:sz="0" w:space="0" w:color="auto"/>
            <w:right w:val="none" w:sz="0" w:space="0" w:color="auto"/>
          </w:divBdr>
        </w:div>
        <w:div w:id="718551452">
          <w:marLeft w:val="0"/>
          <w:marRight w:val="0"/>
          <w:marTop w:val="0"/>
          <w:marBottom w:val="0"/>
          <w:divBdr>
            <w:top w:val="none" w:sz="0" w:space="0" w:color="auto"/>
            <w:left w:val="none" w:sz="0" w:space="0" w:color="auto"/>
            <w:bottom w:val="none" w:sz="0" w:space="0" w:color="auto"/>
            <w:right w:val="none" w:sz="0" w:space="0" w:color="auto"/>
          </w:divBdr>
        </w:div>
        <w:div w:id="975061025">
          <w:marLeft w:val="0"/>
          <w:marRight w:val="0"/>
          <w:marTop w:val="0"/>
          <w:marBottom w:val="0"/>
          <w:divBdr>
            <w:top w:val="none" w:sz="0" w:space="0" w:color="auto"/>
            <w:left w:val="none" w:sz="0" w:space="0" w:color="auto"/>
            <w:bottom w:val="none" w:sz="0" w:space="0" w:color="auto"/>
            <w:right w:val="none" w:sz="0" w:space="0" w:color="auto"/>
          </w:divBdr>
        </w:div>
        <w:div w:id="978075453">
          <w:marLeft w:val="0"/>
          <w:marRight w:val="0"/>
          <w:marTop w:val="0"/>
          <w:marBottom w:val="0"/>
          <w:divBdr>
            <w:top w:val="none" w:sz="0" w:space="0" w:color="auto"/>
            <w:left w:val="none" w:sz="0" w:space="0" w:color="auto"/>
            <w:bottom w:val="none" w:sz="0" w:space="0" w:color="auto"/>
            <w:right w:val="none" w:sz="0" w:space="0" w:color="auto"/>
          </w:divBdr>
        </w:div>
        <w:div w:id="991955026">
          <w:marLeft w:val="0"/>
          <w:marRight w:val="0"/>
          <w:marTop w:val="0"/>
          <w:marBottom w:val="0"/>
          <w:divBdr>
            <w:top w:val="none" w:sz="0" w:space="0" w:color="auto"/>
            <w:left w:val="none" w:sz="0" w:space="0" w:color="auto"/>
            <w:bottom w:val="none" w:sz="0" w:space="0" w:color="auto"/>
            <w:right w:val="none" w:sz="0" w:space="0" w:color="auto"/>
          </w:divBdr>
        </w:div>
        <w:div w:id="1087578763">
          <w:marLeft w:val="0"/>
          <w:marRight w:val="0"/>
          <w:marTop w:val="0"/>
          <w:marBottom w:val="0"/>
          <w:divBdr>
            <w:top w:val="none" w:sz="0" w:space="0" w:color="auto"/>
            <w:left w:val="none" w:sz="0" w:space="0" w:color="auto"/>
            <w:bottom w:val="none" w:sz="0" w:space="0" w:color="auto"/>
            <w:right w:val="none" w:sz="0" w:space="0" w:color="auto"/>
          </w:divBdr>
        </w:div>
        <w:div w:id="1962834393">
          <w:marLeft w:val="0"/>
          <w:marRight w:val="0"/>
          <w:marTop w:val="0"/>
          <w:marBottom w:val="0"/>
          <w:divBdr>
            <w:top w:val="none" w:sz="0" w:space="0" w:color="auto"/>
            <w:left w:val="none" w:sz="0" w:space="0" w:color="auto"/>
            <w:bottom w:val="none" w:sz="0" w:space="0" w:color="auto"/>
            <w:right w:val="none" w:sz="0" w:space="0" w:color="auto"/>
          </w:divBdr>
        </w:div>
      </w:divsChild>
    </w:div>
    <w:div w:id="58441604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974683036">
      <w:bodyDiv w:val="1"/>
      <w:marLeft w:val="0"/>
      <w:marRight w:val="0"/>
      <w:marTop w:val="0"/>
      <w:marBottom w:val="0"/>
      <w:divBdr>
        <w:top w:val="none" w:sz="0" w:space="0" w:color="auto"/>
        <w:left w:val="none" w:sz="0" w:space="0" w:color="auto"/>
        <w:bottom w:val="none" w:sz="0" w:space="0" w:color="auto"/>
        <w:right w:val="none" w:sz="0" w:space="0" w:color="auto"/>
      </w:divBdr>
    </w:div>
    <w:div w:id="1020862223">
      <w:bodyDiv w:val="1"/>
      <w:marLeft w:val="0"/>
      <w:marRight w:val="0"/>
      <w:marTop w:val="0"/>
      <w:marBottom w:val="0"/>
      <w:divBdr>
        <w:top w:val="none" w:sz="0" w:space="0" w:color="auto"/>
        <w:left w:val="none" w:sz="0" w:space="0" w:color="auto"/>
        <w:bottom w:val="none" w:sz="0" w:space="0" w:color="auto"/>
        <w:right w:val="none" w:sz="0" w:space="0" w:color="auto"/>
      </w:divBdr>
    </w:div>
    <w:div w:id="1483278294">
      <w:bodyDiv w:val="1"/>
      <w:marLeft w:val="0"/>
      <w:marRight w:val="0"/>
      <w:marTop w:val="0"/>
      <w:marBottom w:val="0"/>
      <w:divBdr>
        <w:top w:val="none" w:sz="0" w:space="0" w:color="auto"/>
        <w:left w:val="none" w:sz="0" w:space="0" w:color="auto"/>
        <w:bottom w:val="none" w:sz="0" w:space="0" w:color="auto"/>
        <w:right w:val="none" w:sz="0" w:space="0" w:color="auto"/>
      </w:divBdr>
      <w:divsChild>
        <w:div w:id="831407568">
          <w:marLeft w:val="0"/>
          <w:marRight w:val="0"/>
          <w:marTop w:val="0"/>
          <w:marBottom w:val="0"/>
          <w:divBdr>
            <w:top w:val="none" w:sz="0" w:space="0" w:color="auto"/>
            <w:left w:val="none" w:sz="0" w:space="0" w:color="auto"/>
            <w:bottom w:val="none" w:sz="0" w:space="0" w:color="auto"/>
            <w:right w:val="none" w:sz="0" w:space="0" w:color="auto"/>
          </w:divBdr>
          <w:divsChild>
            <w:div w:id="1470587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466394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617026793">
                      <w:marLeft w:val="0"/>
                      <w:marRight w:val="0"/>
                      <w:marTop w:val="0"/>
                      <w:marBottom w:val="0"/>
                      <w:divBdr>
                        <w:top w:val="none" w:sz="0" w:space="0" w:color="auto"/>
                        <w:left w:val="none" w:sz="0" w:space="0" w:color="auto"/>
                        <w:bottom w:val="none" w:sz="0" w:space="0" w:color="auto"/>
                        <w:right w:val="none" w:sz="0" w:space="0" w:color="auto"/>
                      </w:divBdr>
                    </w:div>
                    <w:div w:id="1206135577">
                      <w:marLeft w:val="0"/>
                      <w:marRight w:val="0"/>
                      <w:marTop w:val="0"/>
                      <w:marBottom w:val="0"/>
                      <w:divBdr>
                        <w:top w:val="none" w:sz="0" w:space="0" w:color="auto"/>
                        <w:left w:val="none" w:sz="0" w:space="0" w:color="auto"/>
                        <w:bottom w:val="none" w:sz="0" w:space="0" w:color="auto"/>
                        <w:right w:val="none" w:sz="0" w:space="0" w:color="auto"/>
                      </w:divBdr>
                    </w:div>
                    <w:div w:id="2011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052">
          <w:marLeft w:val="0"/>
          <w:marRight w:val="0"/>
          <w:marTop w:val="0"/>
          <w:marBottom w:val="0"/>
          <w:divBdr>
            <w:top w:val="none" w:sz="0" w:space="0" w:color="auto"/>
            <w:left w:val="none" w:sz="0" w:space="0" w:color="auto"/>
            <w:bottom w:val="none" w:sz="0" w:space="0" w:color="auto"/>
            <w:right w:val="none" w:sz="0" w:space="0" w:color="auto"/>
          </w:divBdr>
        </w:div>
      </w:divsChild>
    </w:div>
    <w:div w:id="2056350464">
      <w:bodyDiv w:val="1"/>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496455650">
          <w:marLeft w:val="0"/>
          <w:marRight w:val="0"/>
          <w:marTop w:val="0"/>
          <w:marBottom w:val="0"/>
          <w:divBdr>
            <w:top w:val="none" w:sz="0" w:space="0" w:color="auto"/>
            <w:left w:val="none" w:sz="0" w:space="0" w:color="auto"/>
            <w:bottom w:val="none" w:sz="0" w:space="0" w:color="auto"/>
            <w:right w:val="none" w:sz="0" w:space="0" w:color="auto"/>
          </w:divBdr>
        </w:div>
        <w:div w:id="760178032">
          <w:marLeft w:val="0"/>
          <w:marRight w:val="0"/>
          <w:marTop w:val="0"/>
          <w:marBottom w:val="0"/>
          <w:divBdr>
            <w:top w:val="none" w:sz="0" w:space="0" w:color="auto"/>
            <w:left w:val="none" w:sz="0" w:space="0" w:color="auto"/>
            <w:bottom w:val="none" w:sz="0" w:space="0" w:color="auto"/>
            <w:right w:val="none" w:sz="0" w:space="0" w:color="auto"/>
          </w:divBdr>
        </w:div>
        <w:div w:id="1003505904">
          <w:marLeft w:val="0"/>
          <w:marRight w:val="0"/>
          <w:marTop w:val="0"/>
          <w:marBottom w:val="0"/>
          <w:divBdr>
            <w:top w:val="none" w:sz="0" w:space="0" w:color="auto"/>
            <w:left w:val="none" w:sz="0" w:space="0" w:color="auto"/>
            <w:bottom w:val="none" w:sz="0" w:space="0" w:color="auto"/>
            <w:right w:val="none" w:sz="0" w:space="0" w:color="auto"/>
          </w:divBdr>
        </w:div>
        <w:div w:id="1130976590">
          <w:marLeft w:val="0"/>
          <w:marRight w:val="0"/>
          <w:marTop w:val="0"/>
          <w:marBottom w:val="0"/>
          <w:divBdr>
            <w:top w:val="none" w:sz="0" w:space="0" w:color="auto"/>
            <w:left w:val="none" w:sz="0" w:space="0" w:color="auto"/>
            <w:bottom w:val="none" w:sz="0" w:space="0" w:color="auto"/>
            <w:right w:val="none" w:sz="0" w:space="0" w:color="auto"/>
          </w:divBdr>
        </w:div>
        <w:div w:id="1428236708">
          <w:marLeft w:val="0"/>
          <w:marRight w:val="0"/>
          <w:marTop w:val="0"/>
          <w:marBottom w:val="0"/>
          <w:divBdr>
            <w:top w:val="none" w:sz="0" w:space="0" w:color="auto"/>
            <w:left w:val="none" w:sz="0" w:space="0" w:color="auto"/>
            <w:bottom w:val="none" w:sz="0" w:space="0" w:color="auto"/>
            <w:right w:val="none" w:sz="0" w:space="0" w:color="auto"/>
          </w:divBdr>
        </w:div>
        <w:div w:id="14666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6" ma:contentTypeDescription="Create a new document." ma:contentTypeScope="" ma:versionID="ba0c762b58ad2ef0848490c4201980c8">
  <xsd:schema xmlns:xsd="http://www.w3.org/2001/XMLSchema" xmlns:xs="http://www.w3.org/2001/XMLSchema" xmlns:p="http://schemas.microsoft.com/office/2006/metadata/properties" xmlns:ns2="bc24d5f6-5db7-4218-bb2e-ed8e1ed96dc3" xmlns:ns3="9fb8b0da-b7aa-48d6-a784-9a20e3799b73" targetNamespace="http://schemas.microsoft.com/office/2006/metadata/properties" ma:root="true" ma:fieldsID="a206c6869b9d83fc16b34b3ec780786a" ns2:_="" ns3:_="">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b8b0da-b7aa-48d6-a784-9a20e3799b73" xsi:nil="true"/>
    <lcf76f155ced4ddcb4097134ff3c332f xmlns="bc24d5f6-5db7-4218-bb2e-ed8e1ed96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4736F3-727C-468A-8012-4F8CBDF23774}"/>
</file>

<file path=customXml/itemProps2.xml><?xml version="1.0" encoding="utf-8"?>
<ds:datastoreItem xmlns:ds="http://schemas.openxmlformats.org/officeDocument/2006/customXml" ds:itemID="{76F7C39E-336B-4BC8-97EC-08FFE628232B}">
  <ds:schemaRefs>
    <ds:schemaRef ds:uri="http://schemas.microsoft.com/sharepoint/v3/contenttype/forms"/>
  </ds:schemaRefs>
</ds:datastoreItem>
</file>

<file path=customXml/itemProps3.xml><?xml version="1.0" encoding="utf-8"?>
<ds:datastoreItem xmlns:ds="http://schemas.openxmlformats.org/officeDocument/2006/customXml" ds:itemID="{C540F4E1-C339-4E0A-BCB8-B0652E26735D}">
  <ds:schemaRefs>
    <ds:schemaRef ds:uri="9fb8b0da-b7aa-48d6-a784-9a20e3799b73"/>
    <ds:schemaRef ds:uri="http://purl.org/dc/elements/1.1/"/>
    <ds:schemaRef ds:uri="http://schemas.microsoft.com/office/2006/metadata/properties"/>
    <ds:schemaRef ds:uri="http://purl.org/dc/terms/"/>
    <ds:schemaRef ds:uri="bc24d5f6-5db7-4218-bb2e-ed8e1ed96dc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McCrickerd</dc:creator>
  <cp:keywords/>
  <dc:description/>
  <cp:lastModifiedBy>Kayla Jenkins</cp:lastModifiedBy>
  <cp:revision>2</cp:revision>
  <dcterms:created xsi:type="dcterms:W3CDTF">2021-11-15T22:48:00Z</dcterms:created>
  <dcterms:modified xsi:type="dcterms:W3CDTF">2021-11-15T22:48:00Z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